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1" w:rsidRPr="005575F6" w:rsidRDefault="005575F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75F6">
        <w:rPr>
          <w:rFonts w:ascii="Times New Roman" w:hAnsi="Times New Roman" w:cs="Times New Roman"/>
          <w:b/>
          <w:color w:val="C00000"/>
          <w:sz w:val="28"/>
          <w:szCs w:val="28"/>
        </w:rPr>
        <w:t>20.05              гр.26                           Литература</w:t>
      </w:r>
    </w:p>
    <w:p w:rsidR="005575F6" w:rsidRPr="005575F6" w:rsidRDefault="005575F6">
      <w:pPr>
        <w:rPr>
          <w:rFonts w:ascii="Times New Roman" w:hAnsi="Times New Roman" w:cs="Times New Roman"/>
          <w:b/>
          <w:sz w:val="24"/>
          <w:szCs w:val="24"/>
        </w:rPr>
      </w:pPr>
      <w:r w:rsidRPr="005575F6">
        <w:rPr>
          <w:rFonts w:ascii="Times New Roman" w:hAnsi="Times New Roman" w:cs="Times New Roman"/>
          <w:b/>
          <w:sz w:val="24"/>
          <w:szCs w:val="24"/>
        </w:rPr>
        <w:t>Добрый день! Всего два урока сегодня.</w:t>
      </w:r>
    </w:p>
    <w:p w:rsidR="005575F6" w:rsidRPr="005575F6" w:rsidRDefault="005575F6" w:rsidP="00557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75F6">
        <w:rPr>
          <w:rFonts w:ascii="Times New Roman" w:hAnsi="Times New Roman" w:cs="Times New Roman"/>
          <w:b/>
          <w:sz w:val="24"/>
          <w:szCs w:val="24"/>
          <w:lang w:eastAsia="ru-RU"/>
        </w:rPr>
        <w:t>Тема первого часа</w:t>
      </w:r>
      <w:proofErr w:type="gramStart"/>
      <w:r w:rsidRPr="0055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55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Л. Петрушевская  Рассказы.  "Свой круг". </w:t>
      </w:r>
    </w:p>
    <w:p w:rsidR="005575F6" w:rsidRDefault="005575F6" w:rsidP="0055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Говоря о тех явлениях, которые происходят в современной литературе, о тех произведениях, которые обратили на себя внимание читателей и критиков своей необычностью, нетрадиционностью, один из литературоведов дал определение "Другая проза" (С. Чупринин). А второй уточнил: "Плохая проза" (Д. Урнов). Попробуйте сопоставить эти характеристики. Что означает "другая проза"?</w:t>
      </w:r>
    </w:p>
    <w:p w:rsidR="005575F6" w:rsidRDefault="005575F6" w:rsidP="0055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Другая - непривычная, какая-то непохожая на все то, что мы традиционно видим в произведениях русской литературы.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 </w:t>
      </w:r>
      <w:r>
        <w:rPr>
          <w:rFonts w:ascii="Times New Roman" w:hAnsi="Times New Roman" w:cs="Times New Roman"/>
          <w:sz w:val="24"/>
          <w:szCs w:val="24"/>
          <w:lang w:eastAsia="ru-RU"/>
        </w:rPr>
        <w:t>А чем отличается это определение от второго?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Второе явно несет негативную оценку. Друга может быть и ярче, интереснее и необычнее, а здесь уже диагноз, приговор.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Да, это так, слово вы почувствовали, поняли, что перед нами явление спорное. Мы не будем судьями, выносящими окончательный приговор, мы попытаемся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же такое - "новая волна" в русской прозе.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Современная русская литература переживает ситуацию, явно схожую с той, которая сложилась в стране и культуре на рубеже 19-20 веков, ощущение пошатнувшихся основ, резкое изменение взглядов на общепринятые и общепризнанные ценности, моральные, социальные, политические, эстетические принципы, богатейшее разнообразие жанров, стилей, направлений.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Как вы думаете, в чем причина таких совпадений в мироощущении, в творчестве?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Распалась прежняя система ценностей, казавшаяся вечной и непререкаемой. Советская идеология, отбросив прежние, христианские нормы жизни, моральные заповеди, представления о главных принципах жизни, теперь рухнула сама, а вместе с ней и те жизненные установки, которые она провозгласила. Ушли в прошлое прежние герои литературы: покорители целины, героические рабочие, мудрые руководители колхозов и заводов, бюрократы, которых побеждали новаторы.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Точно так же оказались теперь бессмысленными моральные установки: борьба как смысл жизни, победа любой ценой, идеология как основа общества.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Характеризуя классическую русскую литературу, можно говорить о ее величайшем психологизме, постижении самых тонких духовных переживаний героя, о поиске смысла жизни, о стремлении понять, в чем заключаются истинные ценности и как найти к ним путь. И есть черта нашей литературы, которую можно назвать главной, какая?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(</w:t>
      </w:r>
      <w:r>
        <w:rPr>
          <w:rFonts w:ascii="Times New Roman" w:hAnsi="Times New Roman" w:cs="Times New Roman"/>
          <w:sz w:val="24"/>
          <w:szCs w:val="24"/>
          <w:lang w:eastAsia="ru-RU"/>
        </w:rPr>
        <w:t>Наша литература стремится к гармонии, т.е. человек находит естественное душевное равновесие с миром и Богом.)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же представляет собой новая, "другая проза". Попробуем выделить основные черты этой литературы, обратившись к рассказу Л. Петрушевской "Свой круг". Вспомните, как настойчиво повторял Л. Толстой одну из своих любимых мыслей о том, что вокруг человека существует некая сфера его поступков, которая складывается из всего того доброго (или злого), что он совершает в своей жизни. Л. Толстой говорит о круге тепла, добра, сострадания. А о каком круге идет речь у Л. Петрушевской?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Сначала перед нами просто круг друзей, знакомых, приятелей героини: физик Серж, красавица Таня, аферистка Ленка,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прихлебала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Андрей, темпераментный Жорка. И вместе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тем это какой-то заколдованный круг, из которого никому не дано выбраться. Если у Толстого возникает вокруг героя круг любви, сострадания, добра, то вокруг героини Л. Петрушевской складывается круг обыденности, заурядности, повседневности - и бесчеловечности. Ни один поступок героя рассказа сам по себе не мерзок, не отвратителен, не жесток, но все вместе рождают ощущение зыбкой, но такой прочной паутины, из которой не вырвешься.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Толстой рисует гармонию обычной жизни (Николай Ростов в конце романа живет естественно-гармоничной жизнью). Такая же обычная, обыденная жизнь у героини Петрушевской? Все совпадает?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У писательницы также речь идет о естественной жизни, но эта жизнь лишена простоты, добра, уюта, того, что позволило бы назвать ее гармоничной, и дело даже не в том, что героиня тяжело больна.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Ее жизнь - это круг, по которому можно идти до бесконечности.)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 одной важной деталью подчеркивает эту идею. Какой?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Таких деталей несколько.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тот бесконечно повторяющийся круг тем, которые обсуждают (или, скорее, переживают) в компании. Это тема вечного движения по кругу бесконечного повторения слов, шуток, событий, ситуаций, этих вечеров по пятницам, когда "свой круг" развлекался по одной и той же программе.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бесконечно повторяются реплики, звучат у автора слова: опять…снова…коронный номер…все знали…все помнили.)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еще яркая деталь: героиня только что похоронила мать, а теперь и у нее симптомы страшной и неизлечимой болезни. Теперь она пройдет этот круг страданий.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возникает тема бессмысленности и жестокости жизни, в которой все, кажется, рядом, вместе, в своей компании, в "своем кругу", но так невероятно одиноки. Герой новой прозы живет в мире, где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покоя, душевного равновесия. Героиня в разводе с мужем, у того новая семья, сама смертельно больна, остается восьмилетний сын, который так привязан к дому, к матери. Что с ним будет? Неужели детский дом? Он там не сможет! Скажите, именно этот вопрос станет центром трагедии, кульминацией?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Кульминации вообще не будет, композиция рассказа разрушена.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завязки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развязки не будет.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Идет полностью сплошной поток мыслей.)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А как автор подчеркивает особенность - не просто повествование, а поток мыслей?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Весь рассказ - это огромный монолог героини, бесконечные предложения работают на реализацию авторского замысла.)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 рассказ идет от первого лица?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Наедине с собой герой не станет лгать, притворяться.)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Героиня просто и обыденно между рассказом о салате и яблоках сообщает о том, что она поняла, что сыну предстоит остаться сиротой и какой выход она придумала.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 просто не сказать мужу, пусть бывшему, что ребенка нужно взять? Ведь он отец. Что же он не способен на обычные, естественные чувства?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 не говорит об этом прямо, опять деталь поможет понять мысль.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Отец во время встречи "своего круга" в бывшем доме (героиня собирает друзей) спрашивает у бывшей жены, матери своего сына, где Алешка, а мать демонстративно, равнодушно отвечает: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знаю, гуляет.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уже первый час ночи! - сказал Коля и пошел в прихожую…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Отец побежал за сыном на улицу, в ночь, в темноту - прекрасный и естественный порыв. Но дальше… "он не стал одеваться, а по дороге завернул в уборную и там надолго затих…", а потом он придет в комнату и, забыв о своем порыве и о том, что это не его уже дом, ляжет на диван.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улицу не вышел, а уж тащить на себе ребенка от нелюбимой женщины…)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Но героиня уже все продумала. Как вы поняли ту нелепую, дикую сцену, которая вскоре разыграется?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Героиня отправила мальчика на дачу, чтобы он переночевал один в домике, не мешал компании.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ему запретила возвращаться и звонить, вот только ключ от садового домика она у него из куртки взяла. И когда уже ночью гости вышли на лестничную площадку, мальчик спал, уткнувшись в перила. Он, как мама велела, не звонил. И тогда мать на глазах у всех гостей, друзей "своего круга", на глазах отца избивает мальчика так, что у него кровь идет из носа, ее затаскивают в квартиру, держат дверь - она в бешенстве, и отец хватает залитого кровью мальчика на руки и несет на улицу с криком: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Все! Я забираю!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Мразь такая!)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же происходит с героиней, она действительно мразь,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дрянь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Ведь она заранее продумала сцену избиения сына, она не дала ключ, она созвала гостей.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 нами человек из этого "своего круга", который слишком хорошо знает и друзей, и мужа.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Они не решатся на действие, на поступок, и тогда ей приходится ставить всех в такую ситуацию, где им нужно ее подлости противопоставить свое благородство.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Она провоцирует их, чтобы они были вынуждены совершить естественный человеческий поступок.)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автор выражает свое отношение к происходящему?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Авторская позиция просто отсутствует.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беспристрастна, нет ни осуждения, ни сострадания, ни моральных выводов.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Нет ничего, кроме фактов: так было, такие были, такое было.)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 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что же отличает рассказ Л. Петрушевской по восприятию жизни, по ее осмыслению, по авторским идеям от того, что мы называем традициями русской классической литературы.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 выделить наиболее яркие отличительные черты.</w:t>
      </w:r>
      <w:proofErr w:type="gramEnd"/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Жизнь в рассказе "Свой круг" и в других произведениях Л. Петрушевской это суетное, мелкое, часто бессмысленное копошение в обыденных делах, нет в жизни никаких высоких истин, бессмертных идей и вечных ценностей.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Мир нелогичен, не собирается воздавать добром за добро, жизнь несет только страдания.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Не существует никаких особых целей в жизни, есть только цепочка случайностей.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Писатель не обязан судить героев, давать духовные наставления, быть пророком, он только сочиняет тексты, в которых живут узнаваемые герои, поэтому не нужно искать в произведении личности автора или его нравственной позиции, сопереживания или осуждения.</w:t>
      </w:r>
    </w:p>
    <w:p w:rsidR="005575F6" w:rsidRDefault="005575F6" w:rsidP="0055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Обобщение. 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видим очень важные черты, присущие не только творчеству Л. Петрушевской, но и представителям "другой прозы". Она не видит гармонии в мире, более того, она утверждает, что гармония просто невозможна.</w:t>
      </w:r>
    </w:p>
    <w:p w:rsidR="005575F6" w:rsidRDefault="005575F6" w:rsidP="005575F6">
      <w:pPr>
        <w:spacing w:after="0"/>
      </w:pPr>
    </w:p>
    <w:p w:rsidR="005575F6" w:rsidRPr="006225DE" w:rsidRDefault="005575F6" w:rsidP="00557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225DE">
        <w:rPr>
          <w:rFonts w:ascii="Times New Roman" w:hAnsi="Times New Roman" w:cs="Times New Roman"/>
          <w:b/>
          <w:sz w:val="24"/>
          <w:szCs w:val="24"/>
        </w:rPr>
        <w:t xml:space="preserve"> еще одна тема – «Обзор зарубежной литературы»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b/>
          <w:bCs/>
        </w:rPr>
        <w:t xml:space="preserve">     </w:t>
      </w:r>
      <w:r w:rsidRPr="006225DE">
        <w:t>Эпоха 20 века в литературе сложна и противоречива, она отразила в себе весь трагизм этого времени. И реализм, и романтизм из 19 века шагнули в 20, так и идут параллельно, изменяясь во времени и пространстве, приобретая новые черты. Романтизм и реализм – продуктивные творческие методы, они создают целые художественные системы.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t>Важнейшим для литературы 20 века является провозглашение принципа гуманизма – отношения к человеку как к величайшей ценности. Это объяснимо: весь 20 век планету сотрясали кровопролитные войны.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t>Из блестящей плеяды европейских и американских писателей 20 века яркими звездами выделяются произведения У.Голдинга и Э. Хемингуэя.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b/>
          <w:bCs/>
        </w:rPr>
        <w:t>Уильям Голдинг</w:t>
      </w:r>
      <w:r w:rsidRPr="006225DE">
        <w:t> тоже лауреат Нобелевской премии, полученной им в 1983 году за «романы, которые с ясностью реалистического повествования помогают постигнуть условия человеческого существования в современном мире».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t>Голдинг- английский писатель, перепробовавший множество профессий, был актером и режиссером, школьным учителем, матросом и морским офицером во время</w:t>
      </w:r>
      <w:proofErr w:type="gramStart"/>
      <w:r w:rsidRPr="006225DE">
        <w:t xml:space="preserve"> В</w:t>
      </w:r>
      <w:proofErr w:type="gramEnd"/>
      <w:r w:rsidRPr="006225DE">
        <w:t>торой мировой войны, но литература взяла верх. Однажды ему в голову пришла идея написать книгу о детях на необитаемом острове. Так появился роман «Повелитель мух». Роман сразу стал бестселлером, а Голдин</w:t>
      </w:r>
      <w:proofErr w:type="gramStart"/>
      <w:r w:rsidRPr="006225DE">
        <w:t>г-</w:t>
      </w:r>
      <w:proofErr w:type="gramEnd"/>
      <w:r w:rsidRPr="006225DE">
        <w:t xml:space="preserve"> знаменитым.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t>Творчество Голдинга включает 12 романов, несколько пьес, книгу очерков о Египте, много эссе и журнальных статей. В 1955 году он был избран в Королевское общество литературы, а в 1966 году посвящен в рыцари.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t>В своих произведениях Голдинг всесторонне исследует человека и показывает, что в самом человеке с самого рождения заложены разрушительные силы, что нечего пенять на любые обстоятельства – человечество поражено страшной болезнью – любовью к власти и насилию.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Лауреат Нобелевской премии </w:t>
      </w:r>
      <w:r w:rsidRPr="006225DE">
        <w:rPr>
          <w:b/>
          <w:bCs/>
          <w:shd w:val="clear" w:color="auto" w:fill="FFFFFF"/>
        </w:rPr>
        <w:t>Эрнест Миллер Хемингуэй</w:t>
      </w:r>
      <w:r w:rsidRPr="006225DE">
        <w:rPr>
          <w:shd w:val="clear" w:color="auto" w:fill="FFFFFF"/>
        </w:rPr>
        <w:t> прожил не очень долгую жизнь, необыкновенно насыщенную удивительными событиями и глубокими человеческими пере</w:t>
      </w:r>
      <w:r w:rsidRPr="006225DE">
        <w:rPr>
          <w:shd w:val="clear" w:color="auto" w:fill="FFFFFF"/>
        </w:rPr>
        <w:softHyphen/>
        <w:t>живаниями. Он участник первой мировой войны 1914-1918 го</w:t>
      </w:r>
      <w:r w:rsidRPr="006225DE">
        <w:rPr>
          <w:shd w:val="clear" w:color="auto" w:fill="FFFFFF"/>
        </w:rPr>
        <w:softHyphen/>
        <w:t>дов, гражданской войны в Испании и второй мировой. Он рыба</w:t>
      </w:r>
      <w:r w:rsidRPr="006225DE">
        <w:rPr>
          <w:shd w:val="clear" w:color="auto" w:fill="FFFFFF"/>
        </w:rPr>
        <w:softHyphen/>
        <w:t>чил в Атлантическом океане и изведал счастье "большой охо</w:t>
      </w:r>
      <w:r w:rsidRPr="006225DE">
        <w:rPr>
          <w:shd w:val="clear" w:color="auto" w:fill="FFFFFF"/>
        </w:rPr>
        <w:softHyphen/>
        <w:t>ты" в Африке, был крупнейшим знатоком испанской корриды, увлекался боксом, альпинизмом, плаванием</w:t>
      </w:r>
      <w:proofErr w:type="gramStart"/>
      <w:r w:rsidRPr="006225DE">
        <w:rPr>
          <w:shd w:val="clear" w:color="auto" w:fill="FFFFFF"/>
        </w:rPr>
        <w:t xml:space="preserve"> Б</w:t>
      </w:r>
      <w:proofErr w:type="gramEnd"/>
      <w:r w:rsidRPr="006225DE">
        <w:rPr>
          <w:shd w:val="clear" w:color="auto" w:fill="FFFFFF"/>
        </w:rPr>
        <w:t>ыл отличным яхтсменом, горнолыжником и снайпером. Он тонко понимал природу и людей, был на удивление наблюдателен и воспри</w:t>
      </w:r>
      <w:r w:rsidRPr="006225DE">
        <w:rPr>
          <w:shd w:val="clear" w:color="auto" w:fill="FFFFFF"/>
        </w:rPr>
        <w:softHyphen/>
        <w:t>имчив, честен, бескомпромиссен и мужественен, трудолюбив и работоспособен.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Это был неповторимый и талантливый человек, перешаг</w:t>
      </w:r>
      <w:r w:rsidRPr="006225DE">
        <w:rPr>
          <w:shd w:val="clear" w:color="auto" w:fill="FFFFFF"/>
        </w:rPr>
        <w:softHyphen/>
        <w:t>нувший через пространства и свое время.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Э.Хемингуэй родился в пригороде Чикаго 21 июля 1889 г. в семье врача. Отец много ездил по вызовам больных и видел нищету и горе своих пациентов. Это были простые люд</w:t>
      </w:r>
      <w:proofErr w:type="gramStart"/>
      <w:r w:rsidRPr="006225DE">
        <w:rPr>
          <w:shd w:val="clear" w:color="auto" w:fill="FFFFFF"/>
        </w:rPr>
        <w:t>и-</w:t>
      </w:r>
      <w:proofErr w:type="gramEnd"/>
      <w:r w:rsidRPr="006225DE">
        <w:rPr>
          <w:shd w:val="clear" w:color="auto" w:fill="FFFFFF"/>
        </w:rPr>
        <w:t xml:space="preserve"> труженники. Отец с детства прививал сыну любовь к труду, выносли</w:t>
      </w:r>
      <w:r w:rsidRPr="006225DE">
        <w:rPr>
          <w:shd w:val="clear" w:color="auto" w:fill="FFFFFF"/>
        </w:rPr>
        <w:softHyphen/>
        <w:t>вость, настойчивость, умение постоять за себя. Он также воспи</w:t>
      </w:r>
      <w:r w:rsidRPr="006225DE">
        <w:rPr>
          <w:shd w:val="clear" w:color="auto" w:fill="FFFFFF"/>
        </w:rPr>
        <w:softHyphen/>
        <w:t>тал в сыне наблюдательность и уважение к природе.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Писать Хемингуэй начал рано. С 18 лет он старательно овладел основами журналистского мастерства. Стремится в Европу</w:t>
      </w:r>
      <w:proofErr w:type="gramStart"/>
      <w:r w:rsidRPr="006225DE">
        <w:rPr>
          <w:shd w:val="clear" w:color="auto" w:fill="FFFFFF"/>
        </w:rPr>
        <w:t>.</w:t>
      </w:r>
      <w:proofErr w:type="gramEnd"/>
      <w:r w:rsidRPr="006225DE">
        <w:rPr>
          <w:shd w:val="clear" w:color="auto" w:fill="FFFFFF"/>
        </w:rPr>
        <w:t xml:space="preserve"> </w:t>
      </w:r>
      <w:proofErr w:type="gramStart"/>
      <w:r w:rsidRPr="006225DE">
        <w:rPr>
          <w:shd w:val="clear" w:color="auto" w:fill="FFFFFF"/>
        </w:rPr>
        <w:t>п</w:t>
      </w:r>
      <w:proofErr w:type="gramEnd"/>
      <w:r w:rsidRPr="006225DE">
        <w:rPr>
          <w:shd w:val="clear" w:color="auto" w:fill="FFFFFF"/>
        </w:rPr>
        <w:t>олыхающую пожарами первой мировой.23 мая 1918 года счастливый молодой журналист, преисполненный здоро</w:t>
      </w:r>
      <w:r w:rsidRPr="006225DE">
        <w:rPr>
          <w:shd w:val="clear" w:color="auto" w:fill="FFFFFF"/>
        </w:rPr>
        <w:softHyphen/>
        <w:t>вья и молодости, уверенный в себе, отплывает в составе сани</w:t>
      </w:r>
      <w:r w:rsidRPr="006225DE">
        <w:rPr>
          <w:shd w:val="clear" w:color="auto" w:fill="FFFFFF"/>
        </w:rPr>
        <w:softHyphen/>
        <w:t>тарной бригады из Нью-Йорка во Францию, а затем в Италию. В первые дни военной службы юноша увидел ужасы и траге</w:t>
      </w:r>
      <w:r w:rsidRPr="006225DE">
        <w:rPr>
          <w:shd w:val="clear" w:color="auto" w:fill="FFFFFF"/>
        </w:rPr>
        <w:softHyphen/>
        <w:t>дию.9 июля ночью он был ранен</w:t>
      </w:r>
      <w:proofErr w:type="gramStart"/>
      <w:r w:rsidRPr="006225DE">
        <w:rPr>
          <w:shd w:val="clear" w:color="auto" w:fill="FFFFFF"/>
        </w:rPr>
        <w:t>.З</w:t>
      </w:r>
      <w:proofErr w:type="gramEnd"/>
      <w:r w:rsidRPr="006225DE">
        <w:rPr>
          <w:shd w:val="clear" w:color="auto" w:fill="FFFFFF"/>
        </w:rPr>
        <w:t>а несколько операций из не</w:t>
      </w:r>
      <w:r w:rsidRPr="006225DE">
        <w:rPr>
          <w:shd w:val="clear" w:color="auto" w:fill="FFFFFF"/>
        </w:rPr>
        <w:softHyphen/>
        <w:t>го извлекут 227 осколков и заменят перебитую чашечку мета</w:t>
      </w:r>
      <w:r w:rsidRPr="006225DE">
        <w:rPr>
          <w:shd w:val="clear" w:color="auto" w:fill="FFFFFF"/>
        </w:rPr>
        <w:softHyphen/>
        <w:t>ллической. К молодому человеку пришло понимание войны как обмана солдат и издевательства над всем человеческим в че</w:t>
      </w:r>
      <w:r w:rsidRPr="006225DE">
        <w:rPr>
          <w:shd w:val="clear" w:color="auto" w:fill="FFFFFF"/>
        </w:rPr>
        <w:softHyphen/>
        <w:t>ловеке. Хемингуэй возненавидел войну. Но именно война сфо</w:t>
      </w:r>
      <w:r w:rsidRPr="006225DE">
        <w:rPr>
          <w:shd w:val="clear" w:color="auto" w:fill="FFFFFF"/>
        </w:rPr>
        <w:softHyphen/>
        <w:t>рмировала Хемингуэя-писателя, определив одну из основных тем его творчества - антивоенную.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rPr>
          <w:shd w:val="clear" w:color="auto" w:fill="FFFFFF"/>
        </w:rPr>
        <w:t>Стиль писателя был обусловлен сложностью того време</w:t>
      </w:r>
      <w:r w:rsidRPr="006225DE">
        <w:rPr>
          <w:shd w:val="clear" w:color="auto" w:fill="FFFFFF"/>
        </w:rPr>
        <w:softHyphen/>
        <w:t>ни, в которое он жил. В его лучших произведениях с необыкновенной глубиной отражены ведущие тенденции эпохи, показа</w:t>
      </w:r>
      <w:r w:rsidRPr="006225DE">
        <w:rPr>
          <w:shd w:val="clear" w:color="auto" w:fill="FFFFFF"/>
        </w:rPr>
        <w:softHyphen/>
        <w:t>ны определенные условия существования, созданы типы все</w:t>
      </w:r>
      <w:r w:rsidRPr="006225DE">
        <w:rPr>
          <w:shd w:val="clear" w:color="auto" w:fill="FFFFFF"/>
        </w:rPr>
        <w:softHyphen/>
        <w:t>мирно-литературного значения.</w:t>
      </w:r>
    </w:p>
    <w:p w:rsidR="005575F6" w:rsidRPr="006225DE" w:rsidRDefault="005575F6" w:rsidP="005575F6">
      <w:pPr>
        <w:pStyle w:val="a3"/>
        <w:spacing w:before="0" w:beforeAutospacing="0" w:after="0" w:afterAutospacing="0" w:line="317" w:lineRule="atLeast"/>
      </w:pPr>
      <w:r w:rsidRPr="006225DE">
        <w:rPr>
          <w:b/>
          <w:bCs/>
          <w:u w:val="single"/>
          <w:shd w:val="clear" w:color="auto" w:fill="FFFFFF"/>
        </w:rPr>
        <w:t>- </w:t>
      </w:r>
      <w:r w:rsidRPr="006225DE">
        <w:rPr>
          <w:i/>
          <w:iCs/>
          <w:shd w:val="clear" w:color="auto" w:fill="FFFFFF"/>
        </w:rPr>
        <w:t>Вспомните, какими событиями от</w:t>
      </w:r>
      <w:r w:rsidRPr="006225DE">
        <w:rPr>
          <w:i/>
          <w:iCs/>
          <w:shd w:val="clear" w:color="auto" w:fill="FFFFFF"/>
        </w:rPr>
        <w:softHyphen/>
        <w:t>мечена история 20 столетия?</w:t>
      </w:r>
    </w:p>
    <w:p w:rsidR="005575F6" w:rsidRPr="006225DE" w:rsidRDefault="005575F6" w:rsidP="005575F6">
      <w:pPr>
        <w:pStyle w:val="a3"/>
        <w:spacing w:before="0" w:beforeAutospacing="0" w:after="0" w:afterAutospacing="0" w:line="317" w:lineRule="atLeast"/>
      </w:pPr>
      <w:r w:rsidRPr="006225DE">
        <w:rPr>
          <w:shd w:val="clear" w:color="auto" w:fill="FFFFFF"/>
        </w:rPr>
        <w:t>История 20 века отмечена глубочайшими потрясениями: 2 мировые войны, принесшие огромные жертвы и разрушения, революция, становление и крушение тоталитарных режимов, преступления гитлеризма и сталинизма, геноцид целых наро</w:t>
      </w:r>
      <w:r w:rsidRPr="006225DE">
        <w:rPr>
          <w:shd w:val="clear" w:color="auto" w:fill="FFFFFF"/>
        </w:rPr>
        <w:softHyphen/>
        <w:t>дов, создание атомного и водородного оружия, полоса "холод</w:t>
      </w:r>
      <w:r w:rsidRPr="006225DE">
        <w:rPr>
          <w:shd w:val="clear" w:color="auto" w:fill="FFFFFF"/>
        </w:rPr>
        <w:softHyphen/>
        <w:t>ной войны"</w:t>
      </w:r>
      <w:proofErr w:type="gramStart"/>
      <w:r w:rsidRPr="006225DE">
        <w:rPr>
          <w:shd w:val="clear" w:color="auto" w:fill="FFFFFF"/>
        </w:rPr>
        <w:t>,р</w:t>
      </w:r>
      <w:proofErr w:type="gramEnd"/>
      <w:r w:rsidRPr="006225DE">
        <w:rPr>
          <w:shd w:val="clear" w:color="auto" w:fill="FFFFFF"/>
        </w:rPr>
        <w:t>аспад колониальной системы, поражение социа</w:t>
      </w:r>
      <w:r w:rsidRPr="006225DE">
        <w:rPr>
          <w:shd w:val="clear" w:color="auto" w:fill="FFFFFF"/>
        </w:rPr>
        <w:softHyphen/>
        <w:t>листической системы, наметившийся с 1980 года решительной поворот в сторону мирного сосуществования, начавшееся об</w:t>
      </w:r>
      <w:r w:rsidRPr="006225DE">
        <w:rPr>
          <w:shd w:val="clear" w:color="auto" w:fill="FFFFFF"/>
        </w:rPr>
        <w:softHyphen/>
        <w:t>щее движение многих государств в русле демократии и ре</w:t>
      </w:r>
      <w:r w:rsidRPr="006225DE">
        <w:rPr>
          <w:shd w:val="clear" w:color="auto" w:fill="FFFFFF"/>
        </w:rPr>
        <w:softHyphen/>
        <w:t>форм.</w:t>
      </w:r>
    </w:p>
    <w:p w:rsidR="005575F6" w:rsidRPr="006225DE" w:rsidRDefault="005575F6" w:rsidP="005575F6">
      <w:pPr>
        <w:pStyle w:val="a3"/>
        <w:spacing w:before="0" w:beforeAutospacing="0" w:after="0" w:afterAutospacing="0" w:line="317" w:lineRule="atLeast"/>
      </w:pPr>
      <w:proofErr w:type="gramStart"/>
      <w:r w:rsidRPr="006225DE">
        <w:rPr>
          <w:shd w:val="clear" w:color="auto" w:fill="FFFFFF"/>
        </w:rPr>
        <w:t>Социальные конфликты развертывались на фоне вели</w:t>
      </w:r>
      <w:r w:rsidRPr="006225DE">
        <w:rPr>
          <w:shd w:val="clear" w:color="auto" w:fill="FFFFFF"/>
        </w:rPr>
        <w:softHyphen/>
        <w:t>чайших открытий в области науки, медицине, кибернетике и др. Все это существенно влияло на менталитет, образ жизни, сами условия человеческого существования и получило сложное, неоднозначное отражение в культуре и искусстве, которые ха</w:t>
      </w:r>
      <w:r w:rsidRPr="006225DE">
        <w:rPr>
          <w:shd w:val="clear" w:color="auto" w:fill="FFFFFF"/>
        </w:rPr>
        <w:softHyphen/>
        <w:t>рактеризуются исключительным многообразием индивидуаль</w:t>
      </w:r>
      <w:r w:rsidRPr="006225DE">
        <w:rPr>
          <w:shd w:val="clear" w:color="auto" w:fill="FFFFFF"/>
        </w:rPr>
        <w:softHyphen/>
        <w:t>ностей, богатством художественных стилей, новаторскими по</w:t>
      </w:r>
      <w:r w:rsidRPr="006225DE">
        <w:rPr>
          <w:shd w:val="clear" w:color="auto" w:fill="FFFFFF"/>
        </w:rPr>
        <w:softHyphen/>
        <w:t>исками в области формы, средств выражения, содержания.</w:t>
      </w:r>
      <w:proofErr w:type="gramEnd"/>
    </w:p>
    <w:p w:rsidR="005575F6" w:rsidRPr="006225DE" w:rsidRDefault="005575F6" w:rsidP="005575F6">
      <w:pPr>
        <w:pStyle w:val="a3"/>
        <w:spacing w:before="0" w:beforeAutospacing="0" w:after="0" w:afterAutospacing="0" w:line="317" w:lineRule="atLeast"/>
      </w:pP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  <w:rPr>
          <w:shd w:val="clear" w:color="auto" w:fill="FFFFFF"/>
        </w:rPr>
      </w:pPr>
      <w:r w:rsidRPr="006225DE">
        <w:rPr>
          <w:shd w:val="clear" w:color="auto" w:fill="FFFFFF"/>
        </w:rPr>
        <w:t>Весной 1936 года Хемингуэй опубликовал в журнале "Эс</w:t>
      </w:r>
      <w:r w:rsidRPr="006225DE">
        <w:rPr>
          <w:shd w:val="clear" w:color="auto" w:fill="FFFFFF"/>
        </w:rPr>
        <w:softHyphen/>
        <w:t>квайр" очерк, в котором рассказал об эпизоде рыбной ловле в Гольфстриме. Этот подлинный случай и стал основой для по</w:t>
      </w:r>
      <w:r w:rsidRPr="006225DE">
        <w:rPr>
          <w:shd w:val="clear" w:color="auto" w:fill="FFFFFF"/>
        </w:rPr>
        <w:softHyphen/>
        <w:t>вести "Старик и море"</w:t>
      </w:r>
      <w:proofErr w:type="gramStart"/>
      <w:r w:rsidRPr="006225DE">
        <w:rPr>
          <w:shd w:val="clear" w:color="auto" w:fill="FFFFFF"/>
        </w:rPr>
        <w:t>.Н</w:t>
      </w:r>
      <w:proofErr w:type="gramEnd"/>
      <w:r w:rsidRPr="006225DE">
        <w:rPr>
          <w:shd w:val="clear" w:color="auto" w:fill="FFFFFF"/>
        </w:rPr>
        <w:t>о только через 14 лет Э.Хемингуэй берется за перо. В сентябре 1952 года повесть была напеча</w:t>
      </w:r>
      <w:r w:rsidRPr="006225DE">
        <w:rPr>
          <w:shd w:val="clear" w:color="auto" w:fill="FFFFFF"/>
        </w:rPr>
        <w:softHyphen/>
        <w:t>тана.</w:t>
      </w: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  <w:rPr>
          <w:shd w:val="clear" w:color="auto" w:fill="FFFFFF"/>
        </w:rPr>
      </w:pPr>
    </w:p>
    <w:p w:rsidR="005575F6" w:rsidRPr="006225DE" w:rsidRDefault="005575F6" w:rsidP="005575F6">
      <w:pPr>
        <w:pStyle w:val="a3"/>
        <w:spacing w:before="0" w:beforeAutospacing="0" w:after="0" w:afterAutospacing="0" w:line="330" w:lineRule="atLeast"/>
      </w:pPr>
      <w:r w:rsidRPr="006225DE">
        <w:t>Мировая литература – это величайшее достояние человечества. И для того, чтобы стать настоящей личностью, необходимо впитывать в себя это богатство, щедро завещанное нам многими эпохами и писателями – инженерами человеческих душ.</w:t>
      </w:r>
    </w:p>
    <w:p w:rsidR="005575F6" w:rsidRDefault="005575F6" w:rsidP="005575F6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5575F6" w:rsidRDefault="005575F6" w:rsidP="005575F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5575F6" w:rsidRDefault="005575F6" w:rsidP="00557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литературе у нас остался дифференцированный зачет. Вы знаете все  требования к зачетной работе, давно работаете каждый над своей темой, вот и пришла пора отчитываться. Зачет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пройдет в форме конференции на платформе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7256D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22.05 Дополнительные инструкции вы получите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Помните, что вы не читаете рефераты, а ЗАЩИЩАЕТЕ свою  работу. Каждому из вас отводится не более  5мин. Я вам все уже объясняла. У кого возникают вопросы, задавайте, я на связи.</w:t>
      </w:r>
    </w:p>
    <w:p w:rsidR="005575F6" w:rsidRDefault="005575F6" w:rsidP="005575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75F6" w:rsidRDefault="005575F6" w:rsidP="005575F6"/>
    <w:p w:rsidR="005575F6" w:rsidRPr="005575F6" w:rsidRDefault="005575F6">
      <w:pPr>
        <w:rPr>
          <w:rFonts w:ascii="Times New Roman" w:hAnsi="Times New Roman" w:cs="Times New Roman"/>
          <w:sz w:val="28"/>
          <w:szCs w:val="28"/>
        </w:rPr>
      </w:pPr>
    </w:p>
    <w:sectPr w:rsidR="005575F6" w:rsidRPr="005575F6" w:rsidSect="00EB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75F6"/>
    <w:rsid w:val="005575F6"/>
    <w:rsid w:val="00E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2229</Words>
  <Characters>12711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2020-05-16T12:07:00Z</dcterms:created>
  <dcterms:modified xsi:type="dcterms:W3CDTF">2020-05-16T12:13:00Z</dcterms:modified>
</cp:coreProperties>
</file>